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D7" w:rsidRPr="00121E8B" w:rsidRDefault="00DE61C0" w:rsidP="00121E8B">
      <w:pPr>
        <w:jc w:val="center"/>
        <w:rPr>
          <w:b/>
          <w:lang/>
        </w:rPr>
      </w:pPr>
      <w:r w:rsidRPr="00121E8B">
        <w:rPr>
          <w:b/>
          <w:lang/>
        </w:rPr>
        <w:t>НУМЕРИЧКА АНАЛИЗА</w:t>
      </w:r>
    </w:p>
    <w:p w:rsidR="00DE61C0" w:rsidRDefault="00DE61C0" w:rsidP="00121E8B">
      <w:pPr>
        <w:jc w:val="center"/>
        <w:rPr>
          <w:lang/>
        </w:rPr>
      </w:pPr>
      <w:r>
        <w:rPr>
          <w:lang/>
        </w:rPr>
        <w:t xml:space="preserve">ПИТАЊА ЗА </w:t>
      </w:r>
      <w:r w:rsidRPr="00121E8B">
        <w:rPr>
          <w:b/>
          <w:lang/>
        </w:rPr>
        <w:t>ДРУГИ ДЕО</w:t>
      </w:r>
      <w:r>
        <w:rPr>
          <w:lang/>
        </w:rPr>
        <w:t xml:space="preserve"> УСМЕНОГ ИСПИТА</w:t>
      </w:r>
      <w:r w:rsidR="009374C1">
        <w:rPr>
          <w:lang/>
        </w:rPr>
        <w:t xml:space="preserve"> 2019</w:t>
      </w:r>
    </w:p>
    <w:p w:rsidR="00121E8B" w:rsidRDefault="00121E8B" w:rsidP="00121E8B">
      <w:pPr>
        <w:jc w:val="center"/>
        <w:rPr>
          <w:lang/>
        </w:rPr>
      </w:pPr>
    </w:p>
    <w:p w:rsidR="00DE61C0" w:rsidRDefault="00DE61C0">
      <w:pPr>
        <w:rPr>
          <w:lang/>
        </w:rPr>
      </w:pPr>
      <w:r w:rsidRPr="00121E8B">
        <w:rPr>
          <w:b/>
          <w:lang/>
        </w:rPr>
        <w:t>ПИТАЊА ЗА 5 ПОЕНА</w:t>
      </w:r>
      <w:r>
        <w:rPr>
          <w:lang/>
        </w:rPr>
        <w:t>: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Доказати да је матрична норма дефинисана релацијом (3.3) на стр. 58 сагласна апсолутној векторској норми.</w:t>
      </w:r>
    </w:p>
    <w:p w:rsidR="00DE61C0" w:rsidRP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Доказати да је матрична норма дефинисана релацијом (3.3) на стр. 58 сагласна униформној векторској норми.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Доказати да је Фробенијусова матрична норма сагласна ееклидској векторској норми.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3.4. на стр. 61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3.7 на стр. 65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3.11. на стр. 71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3.12 на стр. 72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6.2.  на стр. 140</w:t>
      </w:r>
    </w:p>
    <w:p w:rsidR="00DE61C0" w:rsidRDefault="00DE61C0" w:rsidP="00DE61C0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6.3 на стр. 141</w:t>
      </w:r>
    </w:p>
    <w:p w:rsidR="00146B0F" w:rsidRDefault="00146B0F" w:rsidP="00146B0F">
      <w:pPr>
        <w:rPr>
          <w:lang/>
        </w:rPr>
      </w:pPr>
      <w:r w:rsidRPr="00121E8B">
        <w:rPr>
          <w:b/>
          <w:lang/>
        </w:rPr>
        <w:t>ПИТАЊА ЗА 6 ПОЕНА</w:t>
      </w:r>
      <w:r>
        <w:rPr>
          <w:lang/>
        </w:rPr>
        <w:t>:</w:t>
      </w:r>
    </w:p>
    <w:p w:rsidR="00146B0F" w:rsidRDefault="00146B0F" w:rsidP="00146B0F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Теорема 3.6. на стр. 64</w:t>
      </w:r>
    </w:p>
    <w:p w:rsidR="00146B0F" w:rsidRDefault="00146B0F" w:rsidP="00146B0F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Теорема 5.2 на стр. 97</w:t>
      </w:r>
    </w:p>
    <w:p w:rsidR="00146B0F" w:rsidRDefault="00146B0F" w:rsidP="00146B0F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Лема 5.2 на стр. 103</w:t>
      </w:r>
    </w:p>
    <w:p w:rsidR="00146B0F" w:rsidRDefault="00146B0F" w:rsidP="00146B0F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Извођење система нормалних једначина у методи најмањих квадрата на стр. 121</w:t>
      </w:r>
    </w:p>
    <w:p w:rsidR="00146B0F" w:rsidRDefault="00146B0F" w:rsidP="00146B0F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Релације између Њутн-Котесових квадратурних формула, стр. 148</w:t>
      </w:r>
    </w:p>
    <w:p w:rsidR="00146B0F" w:rsidRDefault="00146B0F" w:rsidP="00146B0F">
      <w:pPr>
        <w:rPr>
          <w:lang/>
        </w:rPr>
      </w:pPr>
      <w:r w:rsidRPr="00121E8B">
        <w:rPr>
          <w:b/>
          <w:lang/>
        </w:rPr>
        <w:t>ПИТАЊА ЗА 7 ПОЕНА</w:t>
      </w:r>
      <w:r>
        <w:rPr>
          <w:lang/>
        </w:rPr>
        <w:t>:</w:t>
      </w:r>
    </w:p>
    <w:p w:rsidR="00146B0F" w:rsidRDefault="00146B0F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 xml:space="preserve">Теорема 2.4 на стр. 40 </w:t>
      </w:r>
    </w:p>
    <w:p w:rsidR="00146B0F" w:rsidRDefault="00146B0F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Теорема 2.5 на стр. 45</w:t>
      </w:r>
    </w:p>
    <w:p w:rsidR="00146B0F" w:rsidRDefault="00146B0F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Теорема 4.1 на стр. 79</w:t>
      </w:r>
    </w:p>
    <w:p w:rsidR="00146B0F" w:rsidRDefault="004C1624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Лема 5.1 на стр. 9</w:t>
      </w:r>
      <w:r w:rsidR="00146B0F">
        <w:rPr>
          <w:lang/>
        </w:rPr>
        <w:t>8</w:t>
      </w:r>
    </w:p>
    <w:p w:rsidR="00146B0F" w:rsidRDefault="00146B0F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Теорема 5.3 на стр. 99</w:t>
      </w:r>
    </w:p>
    <w:p w:rsidR="00146B0F" w:rsidRDefault="00146B0F" w:rsidP="00146B0F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Теорема 6.4  на стр. 142</w:t>
      </w:r>
    </w:p>
    <w:p w:rsidR="00930773" w:rsidRDefault="00930773" w:rsidP="00930773">
      <w:pPr>
        <w:pStyle w:val="ListParagraph"/>
        <w:rPr>
          <w:lang/>
        </w:rPr>
      </w:pPr>
    </w:p>
    <w:p w:rsidR="00146B0F" w:rsidRDefault="00146B0F" w:rsidP="00146B0F">
      <w:pPr>
        <w:rPr>
          <w:lang/>
        </w:rPr>
      </w:pPr>
      <w:r w:rsidRPr="00121E8B">
        <w:rPr>
          <w:b/>
          <w:lang/>
        </w:rPr>
        <w:t>НАПОМЕНЕ</w:t>
      </w:r>
      <w:r>
        <w:rPr>
          <w:lang/>
        </w:rPr>
        <w:t>:</w:t>
      </w:r>
    </w:p>
    <w:p w:rsidR="00146B0F" w:rsidRDefault="00146B0F" w:rsidP="00146B0F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Студент је обавезан да зна дефинисати све појмове који се помињу у питању које одговара</w:t>
      </w:r>
    </w:p>
    <w:p w:rsidR="00146B0F" w:rsidRDefault="00146B0F" w:rsidP="00146B0F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Студент је обавезан да образложи све кораке у доказу теорема</w:t>
      </w:r>
      <w:r w:rsidR="00DB460C">
        <w:rPr>
          <w:lang/>
        </w:rPr>
        <w:t xml:space="preserve">, или у неком </w:t>
      </w:r>
      <w:r w:rsidR="00121E8B">
        <w:rPr>
          <w:lang/>
        </w:rPr>
        <w:t>од извођења</w:t>
      </w:r>
    </w:p>
    <w:p w:rsidR="00146B0F" w:rsidRPr="00146B0F" w:rsidRDefault="00146B0F" w:rsidP="00146B0F">
      <w:pPr>
        <w:rPr>
          <w:lang/>
        </w:rPr>
      </w:pPr>
    </w:p>
    <w:p w:rsidR="00146B0F" w:rsidRPr="00146B0F" w:rsidRDefault="00146B0F" w:rsidP="00146B0F">
      <w:pPr>
        <w:pStyle w:val="ListParagraph"/>
        <w:rPr>
          <w:lang/>
        </w:rPr>
      </w:pPr>
    </w:p>
    <w:p w:rsidR="00DE61C0" w:rsidRPr="00DE61C0" w:rsidRDefault="00DE61C0" w:rsidP="00DE61C0">
      <w:pPr>
        <w:ind w:left="360"/>
        <w:rPr>
          <w:lang/>
        </w:rPr>
      </w:pPr>
    </w:p>
    <w:sectPr w:rsidR="00DE61C0" w:rsidRPr="00DE61C0" w:rsidSect="00733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93F"/>
    <w:multiLevelType w:val="hybridMultilevel"/>
    <w:tmpl w:val="55F05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E3586"/>
    <w:multiLevelType w:val="hybridMultilevel"/>
    <w:tmpl w:val="55F05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A04A66"/>
    <w:multiLevelType w:val="hybridMultilevel"/>
    <w:tmpl w:val="55F05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13E0E"/>
    <w:multiLevelType w:val="hybridMultilevel"/>
    <w:tmpl w:val="55F05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C27FE0"/>
    <w:rsid w:val="00121E8B"/>
    <w:rsid w:val="00123F4F"/>
    <w:rsid w:val="00146B0F"/>
    <w:rsid w:val="004C1624"/>
    <w:rsid w:val="00543E39"/>
    <w:rsid w:val="007331D7"/>
    <w:rsid w:val="007E5DCA"/>
    <w:rsid w:val="00930773"/>
    <w:rsid w:val="009374C1"/>
    <w:rsid w:val="00C27FE0"/>
    <w:rsid w:val="00C71B19"/>
    <w:rsid w:val="00D043AE"/>
    <w:rsid w:val="00DB460C"/>
    <w:rsid w:val="00DE61C0"/>
    <w:rsid w:val="00EB0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1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Fon</cp:lastModifiedBy>
  <cp:revision>10</cp:revision>
  <dcterms:created xsi:type="dcterms:W3CDTF">2019-06-07T07:59:00Z</dcterms:created>
  <dcterms:modified xsi:type="dcterms:W3CDTF">2019-06-07T08:26:00Z</dcterms:modified>
</cp:coreProperties>
</file>